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3010E" w14:textId="1C6E8B6E" w:rsidR="00116D20" w:rsidRDefault="00753993" w:rsidP="00FF13D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H</w:t>
      </w:r>
      <w:r w:rsidR="00E32400" w:rsidRPr="003622E3">
        <w:rPr>
          <w:rFonts w:ascii="Arial" w:eastAsia="Times New Roman" w:hAnsi="Arial" w:cs="Arial"/>
          <w:b/>
          <w:sz w:val="28"/>
          <w:szCs w:val="28"/>
        </w:rPr>
        <w:t>AMPSHIRE &amp; ISLE OF WIGHT</w:t>
      </w:r>
      <w:r w:rsidR="00F738A3">
        <w:rPr>
          <w:rFonts w:ascii="Arial" w:eastAsia="Times New Roman" w:hAnsi="Arial" w:cs="Arial"/>
          <w:b/>
          <w:sz w:val="28"/>
          <w:szCs w:val="28"/>
        </w:rPr>
        <w:t xml:space="preserve"> </w:t>
      </w:r>
    </w:p>
    <w:p w14:paraId="5E6C505F" w14:textId="77777777" w:rsidR="00C00B92" w:rsidRDefault="00E32400" w:rsidP="00FF13D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3622E3">
        <w:rPr>
          <w:rFonts w:ascii="Arial" w:eastAsia="Times New Roman" w:hAnsi="Arial" w:cs="Arial"/>
          <w:b/>
          <w:sz w:val="28"/>
          <w:szCs w:val="28"/>
        </w:rPr>
        <w:t xml:space="preserve">VILLAGE OF THE YEAR </w:t>
      </w:r>
    </w:p>
    <w:p w14:paraId="7C5447FD" w14:textId="77777777" w:rsidR="00E32400" w:rsidRPr="003622E3" w:rsidRDefault="00116D20" w:rsidP="00FF13D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 xml:space="preserve">COMPETITION </w:t>
      </w:r>
      <w:r w:rsidR="00E32400" w:rsidRPr="003622E3">
        <w:rPr>
          <w:rFonts w:ascii="Arial" w:eastAsia="Times New Roman" w:hAnsi="Arial" w:cs="Arial"/>
          <w:b/>
          <w:sz w:val="28"/>
          <w:szCs w:val="28"/>
        </w:rPr>
        <w:t>20</w:t>
      </w:r>
      <w:r w:rsidR="003622E3" w:rsidRPr="003622E3">
        <w:rPr>
          <w:rFonts w:ascii="Arial" w:eastAsia="Times New Roman" w:hAnsi="Arial" w:cs="Arial"/>
          <w:b/>
          <w:sz w:val="28"/>
          <w:szCs w:val="28"/>
        </w:rPr>
        <w:t>2</w:t>
      </w:r>
      <w:r w:rsidR="00464277">
        <w:rPr>
          <w:rFonts w:ascii="Arial" w:eastAsia="Times New Roman" w:hAnsi="Arial" w:cs="Arial"/>
          <w:b/>
          <w:sz w:val="28"/>
          <w:szCs w:val="28"/>
        </w:rPr>
        <w:t>3</w:t>
      </w:r>
    </w:p>
    <w:p w14:paraId="485AC24D" w14:textId="7812DD92" w:rsidR="00986E6D" w:rsidRPr="003622E3" w:rsidRDefault="00986E6D" w:rsidP="007D0BC1">
      <w:pPr>
        <w:spacing w:before="100" w:beforeAutospacing="1" w:after="100" w:afterAutospacing="1" w:line="240" w:lineRule="auto"/>
        <w:rPr>
          <w:rFonts w:ascii="Arial" w:hAnsi="Arial" w:cs="Arial"/>
        </w:rPr>
      </w:pPr>
      <w:r w:rsidRPr="003622E3">
        <w:rPr>
          <w:rFonts w:ascii="Arial" w:hAnsi="Arial" w:cs="Arial"/>
        </w:rPr>
        <w:t>The Vill</w:t>
      </w:r>
      <w:r w:rsidR="009119E8" w:rsidRPr="003622E3">
        <w:rPr>
          <w:rFonts w:ascii="Arial" w:hAnsi="Arial" w:cs="Arial"/>
        </w:rPr>
        <w:t>age of the Year (VOY) is a well-</w:t>
      </w:r>
      <w:r w:rsidRPr="003622E3">
        <w:rPr>
          <w:rFonts w:ascii="Arial" w:hAnsi="Arial" w:cs="Arial"/>
        </w:rPr>
        <w:t xml:space="preserve">established competition supporting, </w:t>
      </w:r>
      <w:r w:rsidR="003622E3" w:rsidRPr="003622E3">
        <w:rPr>
          <w:rFonts w:ascii="Arial" w:hAnsi="Arial" w:cs="Arial"/>
        </w:rPr>
        <w:t>encouraging,</w:t>
      </w:r>
      <w:r w:rsidRPr="003622E3">
        <w:rPr>
          <w:rFonts w:ascii="Arial" w:hAnsi="Arial" w:cs="Arial"/>
        </w:rPr>
        <w:t xml:space="preserve"> and celebrating our </w:t>
      </w:r>
      <w:r w:rsidR="00C00B92">
        <w:rPr>
          <w:rFonts w:ascii="Arial" w:hAnsi="Arial" w:cs="Arial"/>
        </w:rPr>
        <w:t>local</w:t>
      </w:r>
      <w:r w:rsidRPr="003622E3">
        <w:rPr>
          <w:rFonts w:ascii="Arial" w:hAnsi="Arial" w:cs="Arial"/>
        </w:rPr>
        <w:t xml:space="preserve"> communities. VOY </w:t>
      </w:r>
      <w:r w:rsidR="00C00B92">
        <w:rPr>
          <w:rFonts w:ascii="Arial" w:hAnsi="Arial" w:cs="Arial"/>
        </w:rPr>
        <w:t>aims to recognise</w:t>
      </w:r>
      <w:r w:rsidR="009119E8" w:rsidRPr="003622E3">
        <w:rPr>
          <w:rFonts w:ascii="Arial" w:hAnsi="Arial" w:cs="Arial"/>
        </w:rPr>
        <w:t xml:space="preserve"> and reward </w:t>
      </w:r>
      <w:r w:rsidR="00C00B92">
        <w:rPr>
          <w:rFonts w:ascii="Arial" w:hAnsi="Arial" w:cs="Arial"/>
        </w:rPr>
        <w:t xml:space="preserve">the efforts and contributions local </w:t>
      </w:r>
      <w:r w:rsidR="007F4F09">
        <w:rPr>
          <w:rFonts w:ascii="Arial" w:hAnsi="Arial" w:cs="Arial"/>
        </w:rPr>
        <w:t>communities;</w:t>
      </w:r>
      <w:r w:rsidR="00C00B92">
        <w:rPr>
          <w:rFonts w:ascii="Arial" w:hAnsi="Arial" w:cs="Arial"/>
        </w:rPr>
        <w:t xml:space="preserve"> organisation</w:t>
      </w:r>
      <w:r w:rsidR="00753993">
        <w:rPr>
          <w:rFonts w:ascii="Arial" w:hAnsi="Arial" w:cs="Arial"/>
        </w:rPr>
        <w:t>s</w:t>
      </w:r>
      <w:r w:rsidR="00C00B92">
        <w:rPr>
          <w:rFonts w:ascii="Arial" w:hAnsi="Arial" w:cs="Arial"/>
        </w:rPr>
        <w:t xml:space="preserve"> and individuals have within their local area.    </w:t>
      </w:r>
    </w:p>
    <w:p w14:paraId="5CDCD485" w14:textId="7017E95E" w:rsidR="006C2B89" w:rsidRDefault="009119E8" w:rsidP="007D0BC1">
      <w:pPr>
        <w:spacing w:before="100" w:beforeAutospacing="1" w:after="100" w:afterAutospacing="1" w:line="240" w:lineRule="auto"/>
        <w:rPr>
          <w:rFonts w:ascii="Arial" w:hAnsi="Arial" w:cs="Arial"/>
          <w:b/>
          <w:u w:val="single"/>
        </w:rPr>
      </w:pPr>
      <w:r w:rsidRPr="003622E3">
        <w:rPr>
          <w:rFonts w:ascii="Arial" w:hAnsi="Arial" w:cs="Arial"/>
          <w:b/>
          <w:u w:val="single"/>
        </w:rPr>
        <w:t xml:space="preserve">Criteria for entering the Village of the Year </w:t>
      </w:r>
      <w:r w:rsidR="007F4F09" w:rsidRPr="003622E3">
        <w:rPr>
          <w:rFonts w:ascii="Arial" w:hAnsi="Arial" w:cs="Arial"/>
          <w:b/>
          <w:u w:val="single"/>
        </w:rPr>
        <w:t>competition</w:t>
      </w:r>
      <w:r w:rsidR="007F4F09">
        <w:rPr>
          <w:rFonts w:ascii="Arial" w:hAnsi="Arial" w:cs="Arial"/>
          <w:b/>
          <w:u w:val="single"/>
        </w:rPr>
        <w:t>:</w:t>
      </w:r>
    </w:p>
    <w:p w14:paraId="1ED1D646" w14:textId="48FAC79F" w:rsidR="00C00B92" w:rsidRDefault="00C00B92" w:rsidP="007D0BC1">
      <w:pPr>
        <w:spacing w:before="100" w:beforeAutospacing="1" w:after="100" w:afterAutospacing="1" w:line="240" w:lineRule="auto"/>
        <w:rPr>
          <w:rFonts w:ascii="Arial" w:hAnsi="Arial" w:cs="Arial"/>
          <w:bCs/>
        </w:rPr>
      </w:pPr>
      <w:r w:rsidRPr="00C00B92">
        <w:rPr>
          <w:rFonts w:ascii="Arial" w:hAnsi="Arial" w:cs="Arial"/>
          <w:bCs/>
        </w:rPr>
        <w:t>All entries must be received by Hampshire ALC no later than</w:t>
      </w:r>
      <w:r w:rsidR="00AA5632">
        <w:rPr>
          <w:rFonts w:ascii="Arial" w:hAnsi="Arial" w:cs="Arial"/>
          <w:bCs/>
        </w:rPr>
        <w:t xml:space="preserve"> Friday 21</w:t>
      </w:r>
      <w:r w:rsidR="00AA5632" w:rsidRPr="00AA5632">
        <w:rPr>
          <w:rFonts w:ascii="Arial" w:hAnsi="Arial" w:cs="Arial"/>
          <w:bCs/>
          <w:vertAlign w:val="superscript"/>
        </w:rPr>
        <w:t>st</w:t>
      </w:r>
      <w:r w:rsidR="00AA5632">
        <w:rPr>
          <w:rFonts w:ascii="Arial" w:hAnsi="Arial" w:cs="Arial"/>
          <w:bCs/>
        </w:rPr>
        <w:t xml:space="preserve"> July 16.00</w:t>
      </w:r>
      <w:r w:rsidR="00753993">
        <w:rPr>
          <w:rFonts w:ascii="Arial" w:hAnsi="Arial" w:cs="Arial"/>
          <w:bCs/>
        </w:rPr>
        <w:t>hrs</w:t>
      </w:r>
      <w:r w:rsidR="00AA5632">
        <w:rPr>
          <w:rFonts w:ascii="Arial" w:hAnsi="Arial" w:cs="Arial"/>
          <w:bCs/>
        </w:rPr>
        <w:t>.</w:t>
      </w:r>
    </w:p>
    <w:p w14:paraId="7315FABE" w14:textId="71176565" w:rsidR="00C00B92" w:rsidRPr="00C00B92" w:rsidRDefault="00C00B92" w:rsidP="007D0BC1">
      <w:pPr>
        <w:spacing w:before="100" w:beforeAutospacing="1" w:after="100" w:afterAutospacing="1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Entries must include a completed entry form and signed declaration confirming your acceptance of the competition rules. It is beneficial for entries to </w:t>
      </w:r>
      <w:r w:rsidR="007F4F09">
        <w:rPr>
          <w:rFonts w:ascii="Arial" w:hAnsi="Arial" w:cs="Arial"/>
          <w:bCs/>
        </w:rPr>
        <w:t>include</w:t>
      </w:r>
      <w:r>
        <w:rPr>
          <w:rFonts w:ascii="Arial" w:hAnsi="Arial" w:cs="Arial"/>
          <w:bCs/>
        </w:rPr>
        <w:t xml:space="preserve"> evidential supporting information to </w:t>
      </w:r>
      <w:r w:rsidR="007F4F09">
        <w:rPr>
          <w:rFonts w:ascii="Arial" w:hAnsi="Arial" w:cs="Arial"/>
          <w:bCs/>
        </w:rPr>
        <w:t>aid</w:t>
      </w:r>
      <w:r>
        <w:rPr>
          <w:rFonts w:ascii="Arial" w:hAnsi="Arial" w:cs="Arial"/>
          <w:bCs/>
        </w:rPr>
        <w:t xml:space="preserve"> the judging panel in their considerations.  </w:t>
      </w:r>
    </w:p>
    <w:p w14:paraId="2D413785" w14:textId="77777777" w:rsidR="007D0BC1" w:rsidRPr="003622E3" w:rsidRDefault="00986E6D" w:rsidP="007D0BC1">
      <w:pPr>
        <w:spacing w:before="100" w:beforeAutospacing="1" w:after="100" w:afterAutospacing="1" w:line="240" w:lineRule="auto"/>
        <w:rPr>
          <w:rFonts w:ascii="Arial" w:hAnsi="Arial" w:cs="Arial"/>
        </w:rPr>
      </w:pPr>
      <w:r w:rsidRPr="003622E3">
        <w:rPr>
          <w:rFonts w:ascii="Arial" w:hAnsi="Arial" w:cs="Arial"/>
        </w:rPr>
        <w:t xml:space="preserve">Entries can be submitted by any community body, </w:t>
      </w:r>
      <w:r w:rsidR="00C00B92">
        <w:rPr>
          <w:rFonts w:ascii="Arial" w:hAnsi="Arial" w:cs="Arial"/>
        </w:rPr>
        <w:t xml:space="preserve">including, but not limited to parish and town councils.  </w:t>
      </w:r>
    </w:p>
    <w:p w14:paraId="39FBC3C1" w14:textId="77777777" w:rsidR="009119E8" w:rsidRPr="003622E3" w:rsidRDefault="00057C8C" w:rsidP="007D0BC1">
      <w:pPr>
        <w:spacing w:before="100" w:beforeAutospacing="1" w:after="100" w:afterAutospacing="1" w:line="240" w:lineRule="auto"/>
        <w:rPr>
          <w:rFonts w:ascii="Arial" w:hAnsi="Arial" w:cs="Arial"/>
        </w:rPr>
      </w:pPr>
      <w:r w:rsidRPr="003622E3">
        <w:rPr>
          <w:rFonts w:ascii="Arial" w:hAnsi="Arial" w:cs="Arial"/>
        </w:rPr>
        <w:t xml:space="preserve">In addition to </w:t>
      </w:r>
      <w:r w:rsidR="009119E8" w:rsidRPr="003622E3">
        <w:rPr>
          <w:rFonts w:ascii="Arial" w:hAnsi="Arial" w:cs="Arial"/>
        </w:rPr>
        <w:t>an</w:t>
      </w:r>
      <w:r w:rsidRPr="003622E3">
        <w:rPr>
          <w:rFonts w:ascii="Arial" w:hAnsi="Arial" w:cs="Arial"/>
        </w:rPr>
        <w:t xml:space="preserve"> overall winner</w:t>
      </w:r>
      <w:r w:rsidR="009119E8" w:rsidRPr="003622E3">
        <w:rPr>
          <w:rFonts w:ascii="Arial" w:hAnsi="Arial" w:cs="Arial"/>
        </w:rPr>
        <w:t xml:space="preserve"> each year</w:t>
      </w:r>
      <w:r w:rsidRPr="003622E3">
        <w:rPr>
          <w:rFonts w:ascii="Arial" w:hAnsi="Arial" w:cs="Arial"/>
        </w:rPr>
        <w:t>,</w:t>
      </w:r>
      <w:r w:rsidR="00464277">
        <w:rPr>
          <w:rFonts w:ascii="Arial" w:hAnsi="Arial" w:cs="Arial"/>
        </w:rPr>
        <w:t xml:space="preserve"> the judges have a right to award other categories</w:t>
      </w:r>
      <w:r w:rsidR="00F04627" w:rsidRPr="003622E3">
        <w:rPr>
          <w:rFonts w:ascii="Arial" w:hAnsi="Arial" w:cs="Arial"/>
        </w:rPr>
        <w:t xml:space="preserve"> in the competition.</w:t>
      </w:r>
      <w:r w:rsidR="00464277">
        <w:rPr>
          <w:rFonts w:ascii="Arial" w:hAnsi="Arial" w:cs="Arial"/>
        </w:rPr>
        <w:t xml:space="preserve">  </w:t>
      </w:r>
      <w:r w:rsidR="009119E8" w:rsidRPr="003622E3">
        <w:rPr>
          <w:rFonts w:ascii="Arial" w:hAnsi="Arial" w:cs="Arial"/>
        </w:rPr>
        <w:t>All entries, however, will be considered for the VOY title</w:t>
      </w:r>
      <w:r w:rsidR="00464277">
        <w:rPr>
          <w:rFonts w:ascii="Arial" w:hAnsi="Arial" w:cs="Arial"/>
        </w:rPr>
        <w:t xml:space="preserve"> and </w:t>
      </w:r>
      <w:r w:rsidR="00C00B92">
        <w:rPr>
          <w:rFonts w:ascii="Arial" w:hAnsi="Arial" w:cs="Arial"/>
        </w:rPr>
        <w:t xml:space="preserve">no definitive categories will be provided at entry stage.  </w:t>
      </w:r>
    </w:p>
    <w:p w14:paraId="0A91A62C" w14:textId="50512156" w:rsidR="00702FD8" w:rsidRPr="003622E3" w:rsidRDefault="00C00B92" w:rsidP="00AA5632">
      <w:pPr>
        <w:spacing w:before="100" w:beforeAutospacing="1" w:after="100" w:afterAutospacing="1" w:line="240" w:lineRule="auto"/>
        <w:rPr>
          <w:rFonts w:ascii="Arial" w:hAnsi="Arial" w:cs="Arial"/>
        </w:rPr>
      </w:pPr>
      <w:r>
        <w:rPr>
          <w:rFonts w:ascii="Arial" w:hAnsi="Arial" w:cs="Arial"/>
        </w:rPr>
        <w:t>The judging panel</w:t>
      </w:r>
      <w:r w:rsidR="00702FD8" w:rsidRPr="003622E3">
        <w:rPr>
          <w:rFonts w:ascii="Arial" w:hAnsi="Arial" w:cs="Arial"/>
        </w:rPr>
        <w:t xml:space="preserve"> reserves the right to amend the categories each year</w:t>
      </w:r>
      <w:r>
        <w:rPr>
          <w:rFonts w:ascii="Arial" w:hAnsi="Arial" w:cs="Arial"/>
        </w:rPr>
        <w:t xml:space="preserve"> dependant on the entries </w:t>
      </w:r>
      <w:r w:rsidR="005D611E">
        <w:rPr>
          <w:rFonts w:ascii="Arial" w:hAnsi="Arial" w:cs="Arial"/>
        </w:rPr>
        <w:t>received</w:t>
      </w:r>
      <w:r w:rsidR="00702FD8" w:rsidRPr="003622E3">
        <w:rPr>
          <w:rFonts w:ascii="Arial" w:hAnsi="Arial" w:cs="Arial"/>
        </w:rPr>
        <w:t xml:space="preserve">, but </w:t>
      </w:r>
      <w:r w:rsidR="00AA5632">
        <w:rPr>
          <w:rFonts w:ascii="Arial" w:hAnsi="Arial" w:cs="Arial"/>
        </w:rPr>
        <w:t>an award is always given for Village of the Year and Best Small Vi</w:t>
      </w:r>
      <w:r w:rsidR="00753993">
        <w:rPr>
          <w:rFonts w:ascii="Arial" w:hAnsi="Arial" w:cs="Arial"/>
        </w:rPr>
        <w:t>llage</w:t>
      </w:r>
      <w:r w:rsidR="00AA5632">
        <w:rPr>
          <w:rFonts w:ascii="Arial" w:hAnsi="Arial" w:cs="Arial"/>
        </w:rPr>
        <w:t xml:space="preserve">.  Awards are also given in other categories dependant on the submissions. Examples from the past have included </w:t>
      </w:r>
      <w:r w:rsidR="00702FD8" w:rsidRPr="003622E3">
        <w:rPr>
          <w:rFonts w:ascii="Arial" w:hAnsi="Arial" w:cs="Arial"/>
        </w:rPr>
        <w:t xml:space="preserve">Best Community </w:t>
      </w:r>
      <w:r w:rsidR="00AA5632">
        <w:rPr>
          <w:rFonts w:ascii="Arial" w:hAnsi="Arial" w:cs="Arial"/>
        </w:rPr>
        <w:t xml:space="preserve">Event, </w:t>
      </w:r>
      <w:r w:rsidR="00702FD8" w:rsidRPr="003622E3">
        <w:rPr>
          <w:rFonts w:ascii="Arial" w:hAnsi="Arial" w:cs="Arial"/>
        </w:rPr>
        <w:t>Best Youth Facility</w:t>
      </w:r>
      <w:r w:rsidR="00AA5632">
        <w:rPr>
          <w:rFonts w:ascii="Arial" w:hAnsi="Arial" w:cs="Arial"/>
        </w:rPr>
        <w:t>, Community Lead</w:t>
      </w:r>
      <w:r w:rsidR="00702FD8" w:rsidRPr="003622E3">
        <w:rPr>
          <w:rFonts w:ascii="Arial" w:hAnsi="Arial" w:cs="Arial"/>
        </w:rPr>
        <w:t>er</w:t>
      </w:r>
      <w:r w:rsidR="00AA5632">
        <w:rPr>
          <w:rFonts w:ascii="Arial" w:hAnsi="Arial" w:cs="Arial"/>
        </w:rPr>
        <w:t xml:space="preserve">, </w:t>
      </w:r>
      <w:r w:rsidR="00702FD8" w:rsidRPr="003622E3">
        <w:rPr>
          <w:rFonts w:ascii="Arial" w:hAnsi="Arial" w:cs="Arial"/>
        </w:rPr>
        <w:t>Best Open Space</w:t>
      </w:r>
      <w:r w:rsidR="00AA5632">
        <w:rPr>
          <w:rFonts w:ascii="Arial" w:hAnsi="Arial" w:cs="Arial"/>
        </w:rPr>
        <w:t xml:space="preserve"> amongst others.</w:t>
      </w:r>
    </w:p>
    <w:p w14:paraId="10A09E69" w14:textId="2C745E2C" w:rsidR="00C00B92" w:rsidRDefault="00C00B92" w:rsidP="007D0BC1">
      <w:pPr>
        <w:spacing w:before="100" w:beforeAutospacing="1" w:after="100" w:afterAutospacing="1" w:line="240" w:lineRule="auto"/>
        <w:rPr>
          <w:rFonts w:ascii="Arial" w:hAnsi="Arial" w:cs="Arial"/>
        </w:rPr>
      </w:pPr>
      <w:r>
        <w:rPr>
          <w:rFonts w:ascii="Arial" w:hAnsi="Arial" w:cs="Arial"/>
        </w:rPr>
        <w:t>The judging panel</w:t>
      </w:r>
      <w:r w:rsidR="00702FD8" w:rsidRPr="003622E3">
        <w:rPr>
          <w:rFonts w:ascii="Arial" w:hAnsi="Arial" w:cs="Arial"/>
        </w:rPr>
        <w:t xml:space="preserve"> will visit the locality </w:t>
      </w:r>
      <w:r w:rsidR="009119E8" w:rsidRPr="003622E3">
        <w:rPr>
          <w:rFonts w:ascii="Arial" w:hAnsi="Arial" w:cs="Arial"/>
        </w:rPr>
        <w:t xml:space="preserve">of </w:t>
      </w:r>
      <w:r w:rsidR="00464277">
        <w:rPr>
          <w:rFonts w:ascii="Arial" w:hAnsi="Arial" w:cs="Arial"/>
        </w:rPr>
        <w:t xml:space="preserve">all </w:t>
      </w:r>
      <w:r w:rsidR="009119E8" w:rsidRPr="003622E3">
        <w:rPr>
          <w:rFonts w:ascii="Arial" w:hAnsi="Arial" w:cs="Arial"/>
        </w:rPr>
        <w:t xml:space="preserve">entries </w:t>
      </w:r>
      <w:r w:rsidR="00464277">
        <w:rPr>
          <w:rFonts w:ascii="Arial" w:hAnsi="Arial" w:cs="Arial"/>
        </w:rPr>
        <w:t>during August</w:t>
      </w:r>
      <w:r w:rsidR="008329A4">
        <w:rPr>
          <w:rFonts w:ascii="Arial" w:hAnsi="Arial" w:cs="Arial"/>
        </w:rPr>
        <w:t xml:space="preserve">. </w:t>
      </w:r>
      <w:r w:rsidR="009119E8" w:rsidRPr="003622E3">
        <w:rPr>
          <w:rFonts w:ascii="Arial" w:hAnsi="Arial" w:cs="Arial"/>
        </w:rPr>
        <w:t xml:space="preserve">The date and time for the visit </w:t>
      </w:r>
      <w:r w:rsidR="00133886">
        <w:rPr>
          <w:rFonts w:ascii="Arial" w:hAnsi="Arial" w:cs="Arial"/>
        </w:rPr>
        <w:t>will be</w:t>
      </w:r>
      <w:r w:rsidR="008329A4">
        <w:rPr>
          <w:rFonts w:ascii="Arial" w:hAnsi="Arial" w:cs="Arial"/>
        </w:rPr>
        <w:t xml:space="preserve"> formally</w:t>
      </w:r>
      <w:r w:rsidR="00133886">
        <w:rPr>
          <w:rFonts w:ascii="Arial" w:hAnsi="Arial" w:cs="Arial"/>
        </w:rPr>
        <w:t xml:space="preserve"> notified to nominees after the closing </w:t>
      </w:r>
      <w:r w:rsidR="007F4F09">
        <w:rPr>
          <w:rFonts w:ascii="Arial" w:hAnsi="Arial" w:cs="Arial"/>
        </w:rPr>
        <w:t>date but</w:t>
      </w:r>
      <w:r w:rsidR="008329A4">
        <w:rPr>
          <w:rFonts w:ascii="Arial" w:hAnsi="Arial" w:cs="Arial"/>
        </w:rPr>
        <w:t xml:space="preserve"> will take place on one of the following dates, therefore please ensure a local representative is available to meet the judging panel</w:t>
      </w:r>
      <w:r w:rsidR="00133886">
        <w:rPr>
          <w:rFonts w:ascii="Arial" w:hAnsi="Arial" w:cs="Arial"/>
        </w:rPr>
        <w:t xml:space="preserve">.  </w:t>
      </w:r>
      <w:r w:rsidR="00024ADA" w:rsidRPr="003622E3">
        <w:rPr>
          <w:rFonts w:ascii="Arial" w:hAnsi="Arial" w:cs="Arial"/>
        </w:rPr>
        <w:t xml:space="preserve">  </w:t>
      </w:r>
    </w:p>
    <w:p w14:paraId="7CE9CD00" w14:textId="77777777" w:rsidR="008329A4" w:rsidRDefault="008329A4" w:rsidP="008329A4">
      <w:pPr>
        <w:spacing w:before="100" w:beforeAutospacing="1" w:after="100" w:afterAutospacing="1" w:line="240" w:lineRule="auto"/>
        <w:rPr>
          <w:rFonts w:ascii="Arial" w:hAnsi="Arial" w:cs="Arial"/>
        </w:rPr>
      </w:pPr>
      <w:r>
        <w:rPr>
          <w:rFonts w:ascii="Arial" w:hAnsi="Arial" w:cs="Arial"/>
        </w:rPr>
        <w:t>Wednesday 2</w:t>
      </w:r>
      <w:r w:rsidRPr="00C00B92">
        <w:rPr>
          <w:rFonts w:ascii="Arial" w:hAnsi="Arial" w:cs="Arial"/>
          <w:vertAlign w:val="superscript"/>
        </w:rPr>
        <w:t>nd</w:t>
      </w:r>
      <w:r>
        <w:rPr>
          <w:rFonts w:ascii="Arial" w:hAnsi="Arial" w:cs="Arial"/>
        </w:rPr>
        <w:t xml:space="preserve"> August 2023</w:t>
      </w:r>
    </w:p>
    <w:p w14:paraId="306A754F" w14:textId="77777777" w:rsidR="008329A4" w:rsidRDefault="008329A4" w:rsidP="008329A4">
      <w:pPr>
        <w:spacing w:before="100" w:beforeAutospacing="1" w:after="100" w:afterAutospacing="1" w:line="240" w:lineRule="auto"/>
        <w:rPr>
          <w:rFonts w:ascii="Arial" w:hAnsi="Arial" w:cs="Arial"/>
        </w:rPr>
      </w:pPr>
      <w:r>
        <w:rPr>
          <w:rFonts w:ascii="Arial" w:hAnsi="Arial" w:cs="Arial"/>
        </w:rPr>
        <w:t>Thursday 3</w:t>
      </w:r>
      <w:r w:rsidRPr="00C00B92">
        <w:rPr>
          <w:rFonts w:ascii="Arial" w:hAnsi="Arial" w:cs="Arial"/>
          <w:vertAlign w:val="superscript"/>
        </w:rPr>
        <w:t>rd</w:t>
      </w:r>
      <w:r>
        <w:rPr>
          <w:rFonts w:ascii="Arial" w:hAnsi="Arial" w:cs="Arial"/>
        </w:rPr>
        <w:t xml:space="preserve"> August 2023</w:t>
      </w:r>
    </w:p>
    <w:p w14:paraId="7F23185C" w14:textId="77777777" w:rsidR="008329A4" w:rsidRDefault="008329A4" w:rsidP="008329A4">
      <w:pPr>
        <w:spacing w:before="100" w:beforeAutospacing="1" w:after="100" w:afterAutospacing="1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Tuesday </w:t>
      </w:r>
      <w:r w:rsidR="00137995">
        <w:rPr>
          <w:rFonts w:ascii="Arial" w:hAnsi="Arial" w:cs="Arial"/>
        </w:rPr>
        <w:t>15</w:t>
      </w:r>
      <w:r w:rsidR="00137995">
        <w:rPr>
          <w:rFonts w:ascii="Arial" w:hAnsi="Arial" w:cs="Arial"/>
          <w:vertAlign w:val="superscript"/>
        </w:rPr>
        <w:t xml:space="preserve">th </w:t>
      </w:r>
      <w:r w:rsidR="00137995">
        <w:rPr>
          <w:rFonts w:ascii="Arial" w:hAnsi="Arial" w:cs="Arial"/>
        </w:rPr>
        <w:t>August 2023</w:t>
      </w:r>
    </w:p>
    <w:p w14:paraId="006A7843" w14:textId="77777777" w:rsidR="008329A4" w:rsidRPr="003622E3" w:rsidRDefault="008329A4" w:rsidP="008329A4">
      <w:pPr>
        <w:spacing w:before="100" w:beforeAutospacing="1" w:after="100" w:afterAutospacing="1" w:line="240" w:lineRule="auto"/>
        <w:rPr>
          <w:rFonts w:ascii="Arial" w:hAnsi="Arial" w:cs="Arial"/>
        </w:rPr>
      </w:pPr>
      <w:r>
        <w:rPr>
          <w:rFonts w:ascii="Arial" w:hAnsi="Arial" w:cs="Arial"/>
        </w:rPr>
        <w:t>Wednesday 23</w:t>
      </w:r>
      <w:r w:rsidRPr="00C00B92">
        <w:rPr>
          <w:rFonts w:ascii="Arial" w:hAnsi="Arial" w:cs="Arial"/>
          <w:vertAlign w:val="superscript"/>
        </w:rPr>
        <w:t>rd</w:t>
      </w:r>
      <w:r>
        <w:rPr>
          <w:rFonts w:ascii="Arial" w:hAnsi="Arial" w:cs="Arial"/>
        </w:rPr>
        <w:t xml:space="preserve"> August 2023 </w:t>
      </w:r>
    </w:p>
    <w:p w14:paraId="0F94591E" w14:textId="77777777" w:rsidR="00702FD8" w:rsidRDefault="00024ADA" w:rsidP="007D0BC1">
      <w:pPr>
        <w:spacing w:before="100" w:beforeAutospacing="1" w:after="100" w:afterAutospacing="1" w:line="240" w:lineRule="auto"/>
        <w:rPr>
          <w:rFonts w:ascii="Arial" w:hAnsi="Arial" w:cs="Arial"/>
        </w:rPr>
      </w:pPr>
      <w:r w:rsidRPr="003622E3">
        <w:rPr>
          <w:rFonts w:ascii="Arial" w:hAnsi="Arial" w:cs="Arial"/>
        </w:rPr>
        <w:lastRenderedPageBreak/>
        <w:t>Each visit gives entrants the opportunity</w:t>
      </w:r>
      <w:r w:rsidR="009119E8" w:rsidRPr="003622E3">
        <w:rPr>
          <w:rFonts w:ascii="Arial" w:hAnsi="Arial" w:cs="Arial"/>
        </w:rPr>
        <w:t xml:space="preserve"> to show the </w:t>
      </w:r>
      <w:r w:rsidR="00C00B92">
        <w:rPr>
          <w:rFonts w:ascii="Arial" w:hAnsi="Arial" w:cs="Arial"/>
        </w:rPr>
        <w:t>judging panel</w:t>
      </w:r>
      <w:r w:rsidR="009119E8" w:rsidRPr="003622E3">
        <w:rPr>
          <w:rFonts w:ascii="Arial" w:hAnsi="Arial" w:cs="Arial"/>
        </w:rPr>
        <w:t xml:space="preserve"> around the </w:t>
      </w:r>
      <w:r w:rsidR="008329A4">
        <w:rPr>
          <w:rFonts w:ascii="Arial" w:hAnsi="Arial" w:cs="Arial"/>
        </w:rPr>
        <w:t>locality</w:t>
      </w:r>
      <w:r w:rsidR="009119E8" w:rsidRPr="003622E3">
        <w:rPr>
          <w:rFonts w:ascii="Arial" w:hAnsi="Arial" w:cs="Arial"/>
        </w:rPr>
        <w:t xml:space="preserve"> </w:t>
      </w:r>
      <w:r w:rsidRPr="003622E3">
        <w:rPr>
          <w:rFonts w:ascii="Arial" w:hAnsi="Arial" w:cs="Arial"/>
        </w:rPr>
        <w:t>and/or to give further information on their submission.</w:t>
      </w:r>
      <w:r w:rsidR="00464277">
        <w:rPr>
          <w:rFonts w:ascii="Arial" w:hAnsi="Arial" w:cs="Arial"/>
        </w:rPr>
        <w:t xml:space="preserve">  </w:t>
      </w:r>
    </w:p>
    <w:p w14:paraId="492B7EE9" w14:textId="6D676260" w:rsidR="008329A4" w:rsidRDefault="00024ADA" w:rsidP="007D0BC1">
      <w:pPr>
        <w:spacing w:before="100" w:beforeAutospacing="1" w:after="100" w:afterAutospacing="1" w:line="240" w:lineRule="auto"/>
        <w:rPr>
          <w:rFonts w:ascii="Arial" w:hAnsi="Arial" w:cs="Arial"/>
        </w:rPr>
      </w:pPr>
      <w:r w:rsidRPr="003622E3">
        <w:rPr>
          <w:rFonts w:ascii="Arial" w:hAnsi="Arial" w:cs="Arial"/>
        </w:rPr>
        <w:t>All entrants will be invited to a presentation evening on</w:t>
      </w:r>
      <w:r w:rsidR="00464277">
        <w:rPr>
          <w:rFonts w:ascii="Arial" w:hAnsi="Arial" w:cs="Arial"/>
        </w:rPr>
        <w:t xml:space="preserve"> </w:t>
      </w:r>
      <w:r w:rsidR="00464277" w:rsidRPr="00464277">
        <w:rPr>
          <w:rFonts w:ascii="Arial" w:hAnsi="Arial" w:cs="Arial"/>
          <w:b/>
          <w:bCs/>
        </w:rPr>
        <w:t>28</w:t>
      </w:r>
      <w:r w:rsidR="00464277" w:rsidRPr="00464277">
        <w:rPr>
          <w:rFonts w:ascii="Arial" w:hAnsi="Arial" w:cs="Arial"/>
          <w:b/>
          <w:bCs/>
          <w:vertAlign w:val="superscript"/>
        </w:rPr>
        <w:t>th</w:t>
      </w:r>
      <w:r w:rsidR="00464277" w:rsidRPr="00464277">
        <w:rPr>
          <w:rFonts w:ascii="Arial" w:hAnsi="Arial" w:cs="Arial"/>
          <w:b/>
          <w:bCs/>
        </w:rPr>
        <w:t xml:space="preserve"> September 2023</w:t>
      </w:r>
      <w:r w:rsidR="008329A4">
        <w:rPr>
          <w:rFonts w:ascii="Arial" w:hAnsi="Arial" w:cs="Arial"/>
          <w:b/>
          <w:bCs/>
        </w:rPr>
        <w:t xml:space="preserve">, </w:t>
      </w:r>
      <w:r w:rsidR="008329A4" w:rsidRPr="008329A4">
        <w:rPr>
          <w:rFonts w:ascii="Arial" w:hAnsi="Arial" w:cs="Arial"/>
        </w:rPr>
        <w:t>hosted by 2022 winners Odiham</w:t>
      </w:r>
      <w:r w:rsidRPr="008329A4">
        <w:rPr>
          <w:rFonts w:ascii="Arial" w:hAnsi="Arial" w:cs="Arial"/>
        </w:rPr>
        <w:t xml:space="preserve">. </w:t>
      </w:r>
      <w:r w:rsidR="008329A4">
        <w:rPr>
          <w:rFonts w:ascii="Arial" w:hAnsi="Arial" w:cs="Arial"/>
        </w:rPr>
        <w:t xml:space="preserve">A formal invitation will be sent to all entrants once the formal judging has been concluded. </w:t>
      </w:r>
    </w:p>
    <w:p w14:paraId="24B079AA" w14:textId="77777777" w:rsidR="00024ADA" w:rsidRDefault="00464277" w:rsidP="007D0BC1">
      <w:pPr>
        <w:spacing w:before="100" w:beforeAutospacing="1" w:after="100" w:afterAutospacing="1" w:line="240" w:lineRule="auto"/>
        <w:rPr>
          <w:rFonts w:ascii="Arial" w:hAnsi="Arial" w:cs="Arial"/>
        </w:rPr>
      </w:pPr>
      <w:r w:rsidRPr="008329A4">
        <w:rPr>
          <w:rFonts w:ascii="Arial" w:hAnsi="Arial" w:cs="Arial"/>
        </w:rPr>
        <w:t xml:space="preserve">Presentation </w:t>
      </w:r>
      <w:r>
        <w:rPr>
          <w:rFonts w:ascii="Arial" w:hAnsi="Arial" w:cs="Arial"/>
        </w:rPr>
        <w:t xml:space="preserve">evenings are always </w:t>
      </w:r>
      <w:r w:rsidR="00024ADA" w:rsidRPr="003622E3">
        <w:rPr>
          <w:rFonts w:ascii="Arial" w:hAnsi="Arial" w:cs="Arial"/>
        </w:rPr>
        <w:t xml:space="preserve">hosted by the previous </w:t>
      </w:r>
      <w:r>
        <w:rPr>
          <w:rFonts w:ascii="Arial" w:hAnsi="Arial" w:cs="Arial"/>
        </w:rPr>
        <w:t xml:space="preserve">year’s competition </w:t>
      </w:r>
      <w:r w:rsidR="00024ADA" w:rsidRPr="003622E3">
        <w:rPr>
          <w:rFonts w:ascii="Arial" w:hAnsi="Arial" w:cs="Arial"/>
        </w:rPr>
        <w:t>winner.  Some entrants will be invited to give a presentation on their entry as examples of best practice.</w:t>
      </w:r>
    </w:p>
    <w:p w14:paraId="213835CB" w14:textId="77777777" w:rsidR="00AA5632" w:rsidRDefault="006C2B89" w:rsidP="007D0BC1">
      <w:pPr>
        <w:spacing w:before="100" w:beforeAutospacing="1" w:after="100" w:afterAutospacing="1" w:line="240" w:lineRule="auto"/>
        <w:jc w:val="center"/>
        <w:rPr>
          <w:rFonts w:ascii="Arial" w:hAnsi="Arial" w:cs="Arial"/>
          <w:i/>
        </w:rPr>
      </w:pPr>
      <w:r w:rsidRPr="003622E3">
        <w:rPr>
          <w:rFonts w:ascii="Arial" w:hAnsi="Arial" w:cs="Arial"/>
          <w:i/>
        </w:rPr>
        <w:t>(Entry form available on next page)</w:t>
      </w:r>
    </w:p>
    <w:p w14:paraId="047467B8" w14:textId="77777777" w:rsidR="003622E3" w:rsidRPr="00F2698C" w:rsidRDefault="00AA5632" w:rsidP="00F2698C">
      <w:pPr>
        <w:spacing w:before="100" w:beforeAutospacing="1" w:after="100" w:afterAutospacing="1" w:line="240" w:lineRule="auto"/>
        <w:jc w:val="center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i/>
        </w:rPr>
        <w:br w:type="page"/>
      </w:r>
      <w:r w:rsidR="00E32400" w:rsidRPr="003622E3">
        <w:rPr>
          <w:rFonts w:ascii="Arial" w:hAnsi="Arial" w:cs="Arial"/>
          <w:b/>
          <w:sz w:val="44"/>
          <w:szCs w:val="44"/>
        </w:rPr>
        <w:lastRenderedPageBreak/>
        <w:t xml:space="preserve">ENTRY FORM </w:t>
      </w:r>
    </w:p>
    <w:p w14:paraId="00BBAF73" w14:textId="77777777" w:rsidR="001F3B81" w:rsidRPr="003622E3" w:rsidRDefault="001F3B81" w:rsidP="007D0BC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3622E3">
        <w:rPr>
          <w:rFonts w:ascii="Arial" w:eastAsia="Times New Roman" w:hAnsi="Arial" w:cs="Arial"/>
          <w:b/>
          <w:sz w:val="28"/>
          <w:szCs w:val="28"/>
        </w:rPr>
        <w:t>HAMPSHIRE &amp; ISLE OF WIGHT</w:t>
      </w:r>
    </w:p>
    <w:p w14:paraId="3B468BB2" w14:textId="77777777" w:rsidR="001F3B81" w:rsidRPr="003622E3" w:rsidRDefault="001F3B81" w:rsidP="007D0BC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3622E3">
        <w:rPr>
          <w:rFonts w:ascii="Arial" w:eastAsia="Times New Roman" w:hAnsi="Arial" w:cs="Arial"/>
          <w:b/>
          <w:sz w:val="28"/>
          <w:szCs w:val="28"/>
        </w:rPr>
        <w:t xml:space="preserve"> VILLAGE OF THE YEAR </w:t>
      </w:r>
      <w:r w:rsidR="00632017" w:rsidRPr="003622E3">
        <w:rPr>
          <w:rFonts w:ascii="Arial" w:eastAsia="Times New Roman" w:hAnsi="Arial" w:cs="Arial"/>
          <w:b/>
          <w:sz w:val="28"/>
          <w:szCs w:val="28"/>
        </w:rPr>
        <w:t>202</w:t>
      </w:r>
      <w:r w:rsidR="008329A4">
        <w:rPr>
          <w:rFonts w:ascii="Arial" w:eastAsia="Times New Roman" w:hAnsi="Arial" w:cs="Arial"/>
          <w:b/>
          <w:sz w:val="28"/>
          <w:szCs w:val="28"/>
        </w:rPr>
        <w:t>3</w:t>
      </w:r>
    </w:p>
    <w:p w14:paraId="1C69F8FE" w14:textId="3B98BE62" w:rsidR="001F3B81" w:rsidRPr="008D74AE" w:rsidRDefault="008329A4" w:rsidP="007D0BC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i/>
          <w:color w:val="FF0000"/>
        </w:rPr>
      </w:pPr>
      <w:r w:rsidRPr="008D74AE">
        <w:rPr>
          <w:rFonts w:ascii="Arial" w:eastAsia="Times New Roman" w:hAnsi="Arial" w:cs="Arial"/>
          <w:b/>
          <w:i/>
          <w:color w:val="FF0000"/>
        </w:rPr>
        <w:t>Entries will not be accepted without a completed entry form</w:t>
      </w:r>
      <w:r w:rsidR="008D74AE" w:rsidRPr="008D74AE">
        <w:rPr>
          <w:rFonts w:ascii="Arial" w:eastAsia="Times New Roman" w:hAnsi="Arial" w:cs="Arial"/>
          <w:b/>
          <w:i/>
          <w:color w:val="FF0000"/>
        </w:rPr>
        <w:t xml:space="preserve"> and signed </w:t>
      </w:r>
      <w:r w:rsidR="00753993" w:rsidRPr="008D74AE">
        <w:rPr>
          <w:rFonts w:ascii="Arial" w:eastAsia="Times New Roman" w:hAnsi="Arial" w:cs="Arial"/>
          <w:b/>
          <w:i/>
          <w:color w:val="FF0000"/>
        </w:rPr>
        <w:t>declaration.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7547"/>
      </w:tblGrid>
      <w:tr w:rsidR="001F3B81" w:rsidRPr="003622E3" w14:paraId="2969246B" w14:textId="77777777" w:rsidTr="000963C7">
        <w:tc>
          <w:tcPr>
            <w:tcW w:w="2660" w:type="dxa"/>
            <w:shd w:val="clear" w:color="auto" w:fill="auto"/>
          </w:tcPr>
          <w:p w14:paraId="2881F899" w14:textId="77777777" w:rsidR="001F3B81" w:rsidRPr="003622E3" w:rsidRDefault="001F3B81" w:rsidP="000963C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3622E3">
              <w:rPr>
                <w:rFonts w:ascii="Arial" w:eastAsia="Times New Roman" w:hAnsi="Arial" w:cs="Arial"/>
              </w:rPr>
              <w:t>Name of Nominated Village</w:t>
            </w:r>
          </w:p>
        </w:tc>
        <w:tc>
          <w:tcPr>
            <w:tcW w:w="7547" w:type="dxa"/>
            <w:shd w:val="clear" w:color="auto" w:fill="auto"/>
          </w:tcPr>
          <w:p w14:paraId="1D2AD4A2" w14:textId="77777777" w:rsidR="001F3B81" w:rsidRDefault="001F3B81" w:rsidP="000963C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</w:p>
          <w:p w14:paraId="0F2C1688" w14:textId="77777777" w:rsidR="00F738A3" w:rsidRPr="003622E3" w:rsidRDefault="00F738A3" w:rsidP="000963C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</w:p>
        </w:tc>
      </w:tr>
      <w:tr w:rsidR="001F3B81" w:rsidRPr="003622E3" w14:paraId="42959057" w14:textId="77777777" w:rsidTr="000963C7">
        <w:tc>
          <w:tcPr>
            <w:tcW w:w="2660" w:type="dxa"/>
            <w:shd w:val="clear" w:color="auto" w:fill="auto"/>
          </w:tcPr>
          <w:p w14:paraId="41A6DB83" w14:textId="77777777" w:rsidR="001F3B81" w:rsidRPr="003622E3" w:rsidRDefault="001F3B81" w:rsidP="000963C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3622E3">
              <w:rPr>
                <w:rFonts w:ascii="Arial" w:eastAsia="Times New Roman" w:hAnsi="Arial" w:cs="Arial"/>
              </w:rPr>
              <w:t>Nominated by</w:t>
            </w:r>
          </w:p>
        </w:tc>
        <w:tc>
          <w:tcPr>
            <w:tcW w:w="7547" w:type="dxa"/>
            <w:shd w:val="clear" w:color="auto" w:fill="auto"/>
          </w:tcPr>
          <w:p w14:paraId="394004BC" w14:textId="77777777" w:rsidR="001F3B81" w:rsidRDefault="001F3B81" w:rsidP="000963C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</w:p>
          <w:p w14:paraId="68027976" w14:textId="77777777" w:rsidR="00F738A3" w:rsidRPr="003622E3" w:rsidRDefault="00F738A3" w:rsidP="000963C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</w:p>
          <w:p w14:paraId="41FA838D" w14:textId="77777777" w:rsidR="001F3B81" w:rsidRPr="003622E3" w:rsidRDefault="001F3B81" w:rsidP="000963C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</w:p>
        </w:tc>
      </w:tr>
      <w:tr w:rsidR="001F3B81" w:rsidRPr="003622E3" w14:paraId="0B579EA0" w14:textId="77777777" w:rsidTr="000963C7">
        <w:tc>
          <w:tcPr>
            <w:tcW w:w="2660" w:type="dxa"/>
            <w:shd w:val="clear" w:color="auto" w:fill="auto"/>
          </w:tcPr>
          <w:p w14:paraId="7ECF2475" w14:textId="77777777" w:rsidR="001F3B81" w:rsidRPr="003622E3" w:rsidRDefault="001F3B81" w:rsidP="000963C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3622E3">
              <w:rPr>
                <w:rFonts w:ascii="Arial" w:eastAsia="Times New Roman" w:hAnsi="Arial" w:cs="Arial"/>
              </w:rPr>
              <w:t>Address</w:t>
            </w:r>
          </w:p>
        </w:tc>
        <w:tc>
          <w:tcPr>
            <w:tcW w:w="7547" w:type="dxa"/>
            <w:shd w:val="clear" w:color="auto" w:fill="auto"/>
          </w:tcPr>
          <w:p w14:paraId="6BB687F3" w14:textId="77777777" w:rsidR="001F3B81" w:rsidRPr="003622E3" w:rsidRDefault="001F3B81" w:rsidP="000963C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</w:p>
          <w:p w14:paraId="548A6166" w14:textId="77777777" w:rsidR="001F3B81" w:rsidRPr="003622E3" w:rsidRDefault="001F3B81" w:rsidP="000963C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</w:p>
          <w:p w14:paraId="5BC76417" w14:textId="77777777" w:rsidR="001F3B81" w:rsidRPr="003622E3" w:rsidRDefault="001F3B81" w:rsidP="000963C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</w:p>
        </w:tc>
      </w:tr>
      <w:tr w:rsidR="001F3B81" w:rsidRPr="003622E3" w14:paraId="68608AC4" w14:textId="77777777" w:rsidTr="000963C7">
        <w:tc>
          <w:tcPr>
            <w:tcW w:w="2660" w:type="dxa"/>
            <w:shd w:val="clear" w:color="auto" w:fill="auto"/>
          </w:tcPr>
          <w:p w14:paraId="3B6D128D" w14:textId="77777777" w:rsidR="001F3B81" w:rsidRPr="003622E3" w:rsidRDefault="001F3B81" w:rsidP="000963C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3622E3">
              <w:rPr>
                <w:rFonts w:ascii="Arial" w:eastAsia="Times New Roman" w:hAnsi="Arial" w:cs="Arial"/>
              </w:rPr>
              <w:t>Email Address</w:t>
            </w:r>
          </w:p>
        </w:tc>
        <w:tc>
          <w:tcPr>
            <w:tcW w:w="7547" w:type="dxa"/>
            <w:shd w:val="clear" w:color="auto" w:fill="auto"/>
          </w:tcPr>
          <w:p w14:paraId="626D8E6D" w14:textId="77777777" w:rsidR="001F3B81" w:rsidRDefault="001F3B81" w:rsidP="000963C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</w:p>
          <w:p w14:paraId="1FFDD852" w14:textId="77777777" w:rsidR="00F2698C" w:rsidRPr="003622E3" w:rsidRDefault="00F2698C" w:rsidP="000963C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</w:p>
        </w:tc>
      </w:tr>
      <w:tr w:rsidR="001F3B81" w:rsidRPr="003622E3" w14:paraId="3F13DA31" w14:textId="77777777" w:rsidTr="000963C7">
        <w:tc>
          <w:tcPr>
            <w:tcW w:w="2660" w:type="dxa"/>
            <w:shd w:val="clear" w:color="auto" w:fill="auto"/>
          </w:tcPr>
          <w:p w14:paraId="5AB87E42" w14:textId="77777777" w:rsidR="001F3B81" w:rsidRPr="003622E3" w:rsidRDefault="001F3B81" w:rsidP="000963C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3622E3">
              <w:rPr>
                <w:rFonts w:ascii="Arial" w:eastAsia="Times New Roman" w:hAnsi="Arial" w:cs="Arial"/>
              </w:rPr>
              <w:t xml:space="preserve">Telephone </w:t>
            </w:r>
          </w:p>
        </w:tc>
        <w:tc>
          <w:tcPr>
            <w:tcW w:w="7547" w:type="dxa"/>
            <w:shd w:val="clear" w:color="auto" w:fill="auto"/>
          </w:tcPr>
          <w:p w14:paraId="72D089E2" w14:textId="77777777" w:rsidR="001F3B81" w:rsidRDefault="001F3B81" w:rsidP="000963C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</w:p>
          <w:p w14:paraId="4546901F" w14:textId="77777777" w:rsidR="00F2698C" w:rsidRPr="003622E3" w:rsidRDefault="00F2698C" w:rsidP="000963C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</w:p>
        </w:tc>
      </w:tr>
      <w:tr w:rsidR="002662F1" w:rsidRPr="003622E3" w14:paraId="7613796C" w14:textId="77777777" w:rsidTr="000963C7">
        <w:tc>
          <w:tcPr>
            <w:tcW w:w="10207" w:type="dxa"/>
            <w:gridSpan w:val="2"/>
            <w:shd w:val="clear" w:color="auto" w:fill="auto"/>
          </w:tcPr>
          <w:p w14:paraId="77A656F9" w14:textId="77777777" w:rsidR="00F2698C" w:rsidRDefault="008329A4" w:rsidP="000963C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 xml:space="preserve">Explain why you are </w:t>
            </w:r>
            <w:r w:rsidR="008D74AE">
              <w:rPr>
                <w:rFonts w:ascii="Arial" w:eastAsia="Times New Roman" w:hAnsi="Arial" w:cs="Arial"/>
                <w:b/>
              </w:rPr>
              <w:t xml:space="preserve">making this nomination: </w:t>
            </w:r>
            <w:r>
              <w:rPr>
                <w:rFonts w:ascii="Arial" w:eastAsia="Times New Roman" w:hAnsi="Arial" w:cs="Arial"/>
                <w:b/>
              </w:rPr>
              <w:t xml:space="preserve"> </w:t>
            </w:r>
          </w:p>
          <w:p w14:paraId="4363921B" w14:textId="77777777" w:rsidR="002662F1" w:rsidRPr="003622E3" w:rsidRDefault="002662F1" w:rsidP="000963C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sz w:val="28"/>
                <w:szCs w:val="28"/>
              </w:rPr>
            </w:pPr>
          </w:p>
          <w:p w14:paraId="5DE8F531" w14:textId="77777777" w:rsidR="002662F1" w:rsidRPr="003622E3" w:rsidRDefault="002662F1" w:rsidP="000963C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sz w:val="28"/>
                <w:szCs w:val="28"/>
              </w:rPr>
            </w:pPr>
          </w:p>
          <w:p w14:paraId="4D133B68" w14:textId="77777777" w:rsidR="002662F1" w:rsidRPr="003622E3" w:rsidRDefault="002662F1" w:rsidP="000963C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sz w:val="28"/>
                <w:szCs w:val="28"/>
              </w:rPr>
            </w:pPr>
          </w:p>
          <w:p w14:paraId="75DAE01E" w14:textId="77777777" w:rsidR="002662F1" w:rsidRPr="003622E3" w:rsidRDefault="002662F1" w:rsidP="000963C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sz w:val="28"/>
                <w:szCs w:val="28"/>
              </w:rPr>
            </w:pPr>
          </w:p>
          <w:p w14:paraId="68D4C8D8" w14:textId="77777777" w:rsidR="002662F1" w:rsidRPr="003622E3" w:rsidRDefault="002662F1" w:rsidP="000963C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sz w:val="28"/>
                <w:szCs w:val="28"/>
              </w:rPr>
            </w:pPr>
          </w:p>
          <w:p w14:paraId="5D0663F2" w14:textId="77777777" w:rsidR="00753993" w:rsidRDefault="00753993" w:rsidP="008329A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</w:rPr>
            </w:pPr>
          </w:p>
          <w:p w14:paraId="462A00AD" w14:textId="381C21E3" w:rsidR="008329A4" w:rsidRPr="003622E3" w:rsidRDefault="008329A4" w:rsidP="008329A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</w:rPr>
            </w:pPr>
            <w:r w:rsidRPr="003622E3">
              <w:rPr>
                <w:rFonts w:ascii="Arial" w:eastAsia="Times New Roman" w:hAnsi="Arial" w:cs="Arial"/>
                <w:b/>
              </w:rPr>
              <w:lastRenderedPageBreak/>
              <w:t xml:space="preserve">Additional Information to support your </w:t>
            </w:r>
            <w:r w:rsidR="007F4F09" w:rsidRPr="003622E3">
              <w:rPr>
                <w:rFonts w:ascii="Arial" w:eastAsia="Times New Roman" w:hAnsi="Arial" w:cs="Arial"/>
                <w:b/>
              </w:rPr>
              <w:t>submission.</w:t>
            </w:r>
          </w:p>
          <w:p w14:paraId="464DD0A1" w14:textId="2CCC52BE" w:rsidR="002662F1" w:rsidRPr="003622E3" w:rsidRDefault="008329A4" w:rsidP="000963C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r w:rsidRPr="003622E3">
              <w:rPr>
                <w:rFonts w:ascii="Arial" w:eastAsia="Times New Roman" w:hAnsi="Arial" w:cs="Arial"/>
                <w:i/>
              </w:rPr>
              <w:t>(continue on another sheet if required</w:t>
            </w:r>
            <w:r>
              <w:rPr>
                <w:rFonts w:ascii="Arial" w:eastAsia="Times New Roman" w:hAnsi="Arial" w:cs="Arial"/>
                <w:i/>
              </w:rPr>
              <w:t xml:space="preserve"> – please mark these clearly</w:t>
            </w:r>
            <w:r w:rsidRPr="003622E3">
              <w:rPr>
                <w:rFonts w:ascii="Arial" w:eastAsia="Times New Roman" w:hAnsi="Arial" w:cs="Arial"/>
                <w:i/>
              </w:rPr>
              <w:t xml:space="preserve">) </w:t>
            </w:r>
          </w:p>
          <w:p w14:paraId="32498665" w14:textId="77777777" w:rsidR="002662F1" w:rsidRPr="003622E3" w:rsidRDefault="002662F1" w:rsidP="000963C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sz w:val="28"/>
                <w:szCs w:val="28"/>
              </w:rPr>
            </w:pPr>
          </w:p>
          <w:p w14:paraId="49B5A104" w14:textId="77777777" w:rsidR="002662F1" w:rsidRPr="003622E3" w:rsidRDefault="002662F1" w:rsidP="000963C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sz w:val="28"/>
                <w:szCs w:val="28"/>
              </w:rPr>
            </w:pPr>
          </w:p>
          <w:p w14:paraId="57EEE580" w14:textId="77777777" w:rsidR="002662F1" w:rsidRPr="003622E3" w:rsidRDefault="002662F1" w:rsidP="000963C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sz w:val="28"/>
                <w:szCs w:val="28"/>
              </w:rPr>
            </w:pPr>
          </w:p>
          <w:p w14:paraId="02E7518B" w14:textId="77777777" w:rsidR="002662F1" w:rsidRPr="003622E3" w:rsidRDefault="002662F1" w:rsidP="000963C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sz w:val="28"/>
                <w:szCs w:val="28"/>
              </w:rPr>
            </w:pPr>
          </w:p>
          <w:p w14:paraId="7F300680" w14:textId="77777777" w:rsidR="007C4738" w:rsidRPr="003622E3" w:rsidRDefault="007C4738" w:rsidP="000963C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sz w:val="28"/>
                <w:szCs w:val="28"/>
              </w:rPr>
            </w:pPr>
          </w:p>
          <w:p w14:paraId="707667DE" w14:textId="77777777" w:rsidR="007C4738" w:rsidRPr="003622E3" w:rsidRDefault="007C4738" w:rsidP="000963C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sz w:val="28"/>
                <w:szCs w:val="28"/>
              </w:rPr>
            </w:pPr>
          </w:p>
          <w:p w14:paraId="097B9AE0" w14:textId="77777777" w:rsidR="007C4738" w:rsidRPr="003622E3" w:rsidRDefault="007C4738" w:rsidP="000963C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sz w:val="28"/>
                <w:szCs w:val="28"/>
              </w:rPr>
            </w:pPr>
          </w:p>
          <w:p w14:paraId="65F13427" w14:textId="77777777" w:rsidR="007C4738" w:rsidRPr="003622E3" w:rsidRDefault="007C4738" w:rsidP="000963C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sz w:val="28"/>
                <w:szCs w:val="28"/>
              </w:rPr>
            </w:pPr>
          </w:p>
          <w:p w14:paraId="2276ABFA" w14:textId="77777777" w:rsidR="007C4738" w:rsidRDefault="007C4738" w:rsidP="000963C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sz w:val="28"/>
                <w:szCs w:val="28"/>
              </w:rPr>
            </w:pPr>
          </w:p>
          <w:p w14:paraId="3DB056A2" w14:textId="77777777" w:rsidR="008D74AE" w:rsidRDefault="008D74AE" w:rsidP="000963C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sz w:val="28"/>
                <w:szCs w:val="28"/>
              </w:rPr>
            </w:pPr>
          </w:p>
          <w:p w14:paraId="30F86343" w14:textId="77777777" w:rsidR="008D74AE" w:rsidRDefault="008D74AE" w:rsidP="000963C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sz w:val="28"/>
                <w:szCs w:val="28"/>
              </w:rPr>
            </w:pPr>
          </w:p>
          <w:p w14:paraId="6ABF5C23" w14:textId="77777777" w:rsidR="00F93508" w:rsidRDefault="00F93508" w:rsidP="000963C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sz w:val="28"/>
                <w:szCs w:val="28"/>
              </w:rPr>
            </w:pPr>
          </w:p>
          <w:p w14:paraId="5CE5BC72" w14:textId="77777777" w:rsidR="00753993" w:rsidRDefault="00753993" w:rsidP="000963C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sz w:val="28"/>
                <w:szCs w:val="28"/>
              </w:rPr>
            </w:pPr>
          </w:p>
          <w:p w14:paraId="36BF7CBC" w14:textId="77777777" w:rsidR="00753993" w:rsidRDefault="00753993" w:rsidP="000963C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sz w:val="28"/>
                <w:szCs w:val="28"/>
              </w:rPr>
            </w:pPr>
          </w:p>
          <w:p w14:paraId="6D0CAE0B" w14:textId="77777777" w:rsidR="00753993" w:rsidRDefault="00753993" w:rsidP="000963C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sz w:val="28"/>
                <w:szCs w:val="28"/>
              </w:rPr>
            </w:pPr>
          </w:p>
          <w:p w14:paraId="658D0F47" w14:textId="77777777" w:rsidR="00753993" w:rsidRDefault="00753993" w:rsidP="000963C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sz w:val="28"/>
                <w:szCs w:val="28"/>
              </w:rPr>
            </w:pPr>
          </w:p>
          <w:p w14:paraId="033CC3EE" w14:textId="77777777" w:rsidR="00753993" w:rsidRDefault="00753993" w:rsidP="000963C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sz w:val="28"/>
                <w:szCs w:val="28"/>
              </w:rPr>
            </w:pPr>
          </w:p>
          <w:p w14:paraId="0895CE2E" w14:textId="77777777" w:rsidR="00753993" w:rsidRPr="003622E3" w:rsidRDefault="00753993" w:rsidP="000963C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sz w:val="28"/>
                <w:szCs w:val="28"/>
              </w:rPr>
            </w:pPr>
          </w:p>
        </w:tc>
      </w:tr>
    </w:tbl>
    <w:p w14:paraId="642625B5" w14:textId="1A3B7202" w:rsidR="00E32400" w:rsidRPr="00116D20" w:rsidRDefault="00753993" w:rsidP="00F93508">
      <w:pPr>
        <w:spacing w:before="100" w:beforeAutospacing="1" w:after="100" w:afterAutospacing="1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D</w:t>
      </w:r>
      <w:r w:rsidR="00116D20" w:rsidRPr="00116D20">
        <w:rPr>
          <w:rFonts w:ascii="Arial" w:hAnsi="Arial" w:cs="Arial"/>
          <w:b/>
          <w:bCs/>
        </w:rPr>
        <w:t>eclaration:</w:t>
      </w:r>
    </w:p>
    <w:p w14:paraId="26818C2A" w14:textId="664262F5" w:rsidR="00116D20" w:rsidRDefault="00116D20" w:rsidP="00F93508">
      <w:pPr>
        <w:spacing w:before="100" w:beforeAutospacing="1" w:after="100" w:afterAutospacing="1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I/We understand that by submitting an entering to the Village of the Year Competition 2023 </w:t>
      </w:r>
      <w:r w:rsidR="008329A4">
        <w:rPr>
          <w:rFonts w:ascii="Arial" w:hAnsi="Arial" w:cs="Arial"/>
        </w:rPr>
        <w:t xml:space="preserve">we are required to have </w:t>
      </w:r>
      <w:r>
        <w:rPr>
          <w:rFonts w:ascii="Arial" w:hAnsi="Arial" w:cs="Arial"/>
        </w:rPr>
        <w:t xml:space="preserve">a representative </w:t>
      </w:r>
      <w:r w:rsidR="008329A4">
        <w:rPr>
          <w:rFonts w:ascii="Arial" w:hAnsi="Arial" w:cs="Arial"/>
        </w:rPr>
        <w:t xml:space="preserve">available </w:t>
      </w:r>
      <w:r>
        <w:rPr>
          <w:rFonts w:ascii="Arial" w:hAnsi="Arial" w:cs="Arial"/>
        </w:rPr>
        <w:t xml:space="preserve">to meet with the judging panel </w:t>
      </w:r>
      <w:r w:rsidR="008329A4">
        <w:rPr>
          <w:rFonts w:ascii="Arial" w:hAnsi="Arial" w:cs="Arial"/>
        </w:rPr>
        <w:t xml:space="preserve">during August </w:t>
      </w:r>
      <w:r>
        <w:rPr>
          <w:rFonts w:ascii="Arial" w:hAnsi="Arial" w:cs="Arial"/>
        </w:rPr>
        <w:t xml:space="preserve">and that should </w:t>
      </w:r>
      <w:r w:rsidR="008329A4">
        <w:rPr>
          <w:rFonts w:ascii="Arial" w:hAnsi="Arial" w:cs="Arial"/>
        </w:rPr>
        <w:t>we be fortunate to</w:t>
      </w:r>
      <w:r>
        <w:rPr>
          <w:rFonts w:ascii="Arial" w:hAnsi="Arial" w:cs="Arial"/>
        </w:rPr>
        <w:t xml:space="preserve"> be announced as the </w:t>
      </w:r>
      <w:r w:rsidR="008329A4">
        <w:rPr>
          <w:rFonts w:ascii="Arial" w:hAnsi="Arial" w:cs="Arial"/>
        </w:rPr>
        <w:t xml:space="preserve">overall </w:t>
      </w:r>
      <w:r>
        <w:rPr>
          <w:rFonts w:ascii="Arial" w:hAnsi="Arial" w:cs="Arial"/>
        </w:rPr>
        <w:t xml:space="preserve">winners of the Village of the Year 2023, </w:t>
      </w:r>
      <w:r w:rsidR="008329A4">
        <w:rPr>
          <w:rFonts w:ascii="Arial" w:hAnsi="Arial" w:cs="Arial"/>
        </w:rPr>
        <w:t>we will</w:t>
      </w:r>
      <w:r>
        <w:rPr>
          <w:rFonts w:ascii="Arial" w:hAnsi="Arial" w:cs="Arial"/>
        </w:rPr>
        <w:t xml:space="preserve"> host the presentation evening </w:t>
      </w:r>
      <w:r w:rsidR="008329A4">
        <w:rPr>
          <w:rFonts w:ascii="Arial" w:hAnsi="Arial" w:cs="Arial"/>
        </w:rPr>
        <w:t xml:space="preserve">for the Village of the Year 2024 presentation evening.  </w:t>
      </w:r>
      <w:r>
        <w:rPr>
          <w:rFonts w:ascii="Arial" w:hAnsi="Arial" w:cs="Arial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0"/>
        <w:gridCol w:w="4506"/>
      </w:tblGrid>
      <w:tr w:rsidR="008D74AE" w:rsidRPr="00682801" w14:paraId="1A58621B" w14:textId="77777777" w:rsidTr="00682801">
        <w:tc>
          <w:tcPr>
            <w:tcW w:w="9242" w:type="dxa"/>
            <w:gridSpan w:val="2"/>
            <w:shd w:val="clear" w:color="auto" w:fill="auto"/>
          </w:tcPr>
          <w:p w14:paraId="52EAE0F4" w14:textId="77777777" w:rsidR="008D74AE" w:rsidRPr="00682801" w:rsidRDefault="008D74AE" w:rsidP="00682801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bCs/>
              </w:rPr>
            </w:pPr>
            <w:r w:rsidRPr="00682801">
              <w:rPr>
                <w:rFonts w:ascii="Arial" w:hAnsi="Arial" w:cs="Arial"/>
                <w:b/>
                <w:bCs/>
              </w:rPr>
              <w:t xml:space="preserve">Signed: </w:t>
            </w:r>
          </w:p>
          <w:p w14:paraId="17C4C53D" w14:textId="77777777" w:rsidR="008D74AE" w:rsidRPr="00682801" w:rsidRDefault="008D74AE" w:rsidP="00682801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bCs/>
              </w:rPr>
            </w:pPr>
          </w:p>
          <w:p w14:paraId="72CF6B68" w14:textId="77777777" w:rsidR="008D74AE" w:rsidRPr="00682801" w:rsidRDefault="008D74AE" w:rsidP="00682801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8D74AE" w:rsidRPr="00682801" w14:paraId="741583B8" w14:textId="77777777" w:rsidTr="00682801">
        <w:tc>
          <w:tcPr>
            <w:tcW w:w="4621" w:type="dxa"/>
            <w:shd w:val="clear" w:color="auto" w:fill="auto"/>
          </w:tcPr>
          <w:p w14:paraId="4BB859E2" w14:textId="77777777" w:rsidR="008D74AE" w:rsidRPr="00682801" w:rsidRDefault="008D74AE" w:rsidP="00682801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bCs/>
              </w:rPr>
            </w:pPr>
            <w:r w:rsidRPr="00682801">
              <w:rPr>
                <w:rFonts w:ascii="Arial" w:hAnsi="Arial" w:cs="Arial"/>
                <w:b/>
                <w:bCs/>
              </w:rPr>
              <w:t xml:space="preserve">Name: </w:t>
            </w:r>
          </w:p>
          <w:p w14:paraId="7A5D1627" w14:textId="77777777" w:rsidR="008D74AE" w:rsidRPr="00682801" w:rsidRDefault="008D74AE" w:rsidP="00682801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621" w:type="dxa"/>
            <w:shd w:val="clear" w:color="auto" w:fill="auto"/>
          </w:tcPr>
          <w:p w14:paraId="6027DB50" w14:textId="77777777" w:rsidR="008D74AE" w:rsidRPr="00682801" w:rsidRDefault="008D74AE" w:rsidP="00682801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bCs/>
              </w:rPr>
            </w:pPr>
            <w:r w:rsidRPr="00682801">
              <w:rPr>
                <w:rFonts w:ascii="Arial" w:hAnsi="Arial" w:cs="Arial"/>
                <w:b/>
                <w:bCs/>
              </w:rPr>
              <w:t xml:space="preserve">Date: </w:t>
            </w:r>
          </w:p>
        </w:tc>
      </w:tr>
    </w:tbl>
    <w:p w14:paraId="786B2D1D" w14:textId="77777777" w:rsidR="00116D20" w:rsidRPr="00116D20" w:rsidRDefault="00116D20" w:rsidP="00F93508">
      <w:pPr>
        <w:spacing w:before="100" w:beforeAutospacing="1" w:after="100" w:afterAutospacing="1" w:line="240" w:lineRule="auto"/>
        <w:rPr>
          <w:rFonts w:ascii="Arial" w:hAnsi="Arial" w:cs="Arial"/>
          <w:b/>
          <w:bCs/>
        </w:rPr>
      </w:pPr>
      <w:r w:rsidRPr="00116D20">
        <w:rPr>
          <w:rFonts w:ascii="Arial" w:hAnsi="Arial" w:cs="Arial"/>
          <w:b/>
          <w:bCs/>
        </w:rPr>
        <w:t xml:space="preserve"> </w:t>
      </w:r>
    </w:p>
    <w:sectPr w:rsidR="00116D20" w:rsidRPr="00116D20" w:rsidSect="00F93508">
      <w:headerReference w:type="default" r:id="rId11"/>
      <w:headerReference w:type="first" r:id="rId12"/>
      <w:pgSz w:w="11906" w:h="16838"/>
      <w:pgMar w:top="1418" w:right="1440" w:bottom="993" w:left="1440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7B97B" w14:textId="77777777" w:rsidR="006F49CF" w:rsidRDefault="006F49CF" w:rsidP="003D59C5">
      <w:pPr>
        <w:spacing w:after="0" w:line="240" w:lineRule="auto"/>
      </w:pPr>
      <w:r>
        <w:separator/>
      </w:r>
    </w:p>
  </w:endnote>
  <w:endnote w:type="continuationSeparator" w:id="0">
    <w:p w14:paraId="0C9D4926" w14:textId="77777777" w:rsidR="006F49CF" w:rsidRDefault="006F49CF" w:rsidP="003D59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EBABB" w14:textId="77777777" w:rsidR="006F49CF" w:rsidRDefault="006F49CF" w:rsidP="003D59C5">
      <w:pPr>
        <w:spacing w:after="0" w:line="240" w:lineRule="auto"/>
      </w:pPr>
      <w:r>
        <w:separator/>
      </w:r>
    </w:p>
  </w:footnote>
  <w:footnote w:type="continuationSeparator" w:id="0">
    <w:p w14:paraId="283E2605" w14:textId="77777777" w:rsidR="006F49CF" w:rsidRDefault="006F49CF" w:rsidP="003D59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02070" w14:textId="1EBE35B5" w:rsidR="00753993" w:rsidRDefault="00753993" w:rsidP="00753993">
    <w:pPr>
      <w:pStyle w:val="Header"/>
      <w:tabs>
        <w:tab w:val="clear" w:pos="4513"/>
        <w:tab w:val="clear" w:pos="9026"/>
        <w:tab w:val="left" w:pos="2270"/>
      </w:tabs>
    </w:pPr>
    <w:r>
      <w:tab/>
    </w:r>
    <w:r w:rsidR="002559AC">
      <w:rPr>
        <w:noProof/>
      </w:rPr>
      <w:drawing>
        <wp:inline distT="0" distB="0" distL="0" distR="0" wp14:anchorId="316F183E" wp14:editId="5FF6EBBA">
          <wp:extent cx="5742940" cy="1943100"/>
          <wp:effectExtent l="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2940" cy="1943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068F4" w14:textId="7DDE0FBE" w:rsidR="00E32400" w:rsidRDefault="002559AC">
    <w:pPr>
      <w:pStyle w:val="Header"/>
    </w:pPr>
    <w:r>
      <w:rPr>
        <w:noProof/>
      </w:rPr>
      <w:drawing>
        <wp:inline distT="0" distB="0" distL="0" distR="0" wp14:anchorId="414931BF" wp14:editId="13F3750C">
          <wp:extent cx="5742940" cy="19431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2940" cy="1943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065D0C"/>
    <w:multiLevelType w:val="hybridMultilevel"/>
    <w:tmpl w:val="D52A28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78187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E6D"/>
    <w:rsid w:val="00024ADA"/>
    <w:rsid w:val="00025AED"/>
    <w:rsid w:val="00057C8C"/>
    <w:rsid w:val="00094583"/>
    <w:rsid w:val="000963C7"/>
    <w:rsid w:val="00116D20"/>
    <w:rsid w:val="00133886"/>
    <w:rsid w:val="00137995"/>
    <w:rsid w:val="001432BF"/>
    <w:rsid w:val="001F3B81"/>
    <w:rsid w:val="002559AC"/>
    <w:rsid w:val="002662F1"/>
    <w:rsid w:val="003209BE"/>
    <w:rsid w:val="003622E3"/>
    <w:rsid w:val="00380640"/>
    <w:rsid w:val="003B102B"/>
    <w:rsid w:val="003D59C5"/>
    <w:rsid w:val="004051F9"/>
    <w:rsid w:val="00464277"/>
    <w:rsid w:val="005A1B64"/>
    <w:rsid w:val="005D611E"/>
    <w:rsid w:val="005E0D77"/>
    <w:rsid w:val="00632017"/>
    <w:rsid w:val="00651A29"/>
    <w:rsid w:val="00682801"/>
    <w:rsid w:val="006C2B89"/>
    <w:rsid w:val="006C6F04"/>
    <w:rsid w:val="006F49CF"/>
    <w:rsid w:val="006F4F33"/>
    <w:rsid w:val="00702FD8"/>
    <w:rsid w:val="00753993"/>
    <w:rsid w:val="00777B87"/>
    <w:rsid w:val="007C4738"/>
    <w:rsid w:val="007D0BC1"/>
    <w:rsid w:val="007F4F09"/>
    <w:rsid w:val="008329A4"/>
    <w:rsid w:val="008522B6"/>
    <w:rsid w:val="0085503A"/>
    <w:rsid w:val="008A1543"/>
    <w:rsid w:val="008D74AE"/>
    <w:rsid w:val="009119E8"/>
    <w:rsid w:val="00951F9D"/>
    <w:rsid w:val="00986E6D"/>
    <w:rsid w:val="00AA5632"/>
    <w:rsid w:val="00AE0532"/>
    <w:rsid w:val="00BC33CA"/>
    <w:rsid w:val="00BE71A3"/>
    <w:rsid w:val="00C00B92"/>
    <w:rsid w:val="00D30236"/>
    <w:rsid w:val="00E27E65"/>
    <w:rsid w:val="00E32400"/>
    <w:rsid w:val="00E75F47"/>
    <w:rsid w:val="00EE1D4F"/>
    <w:rsid w:val="00F04627"/>
    <w:rsid w:val="00F2698C"/>
    <w:rsid w:val="00F738A3"/>
    <w:rsid w:val="00F93508"/>
    <w:rsid w:val="00FA6AC8"/>
    <w:rsid w:val="00FF1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39F285ED"/>
  <w15:chartTrackingRefBased/>
  <w15:docId w15:val="{6E6DE76D-1418-432E-97E5-C63AAB5D5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2FD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D59C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3D59C5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D59C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3D59C5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1F3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1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1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76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2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53CC245F3648469E4D072B98F6AF4B" ma:contentTypeVersion="13" ma:contentTypeDescription="Create a new document." ma:contentTypeScope="" ma:versionID="a23971284c3ec0bc5d63c3eb96d4793d">
  <xsd:schema xmlns:xsd="http://www.w3.org/2001/XMLSchema" xmlns:xs="http://www.w3.org/2001/XMLSchema" xmlns:p="http://schemas.microsoft.com/office/2006/metadata/properties" xmlns:ns2="bab11561-7a77-47f0-aeae-a6a7a6ae2f34" xmlns:ns3="9e559eb0-0420-4421-81bd-92f101515b71" targetNamespace="http://schemas.microsoft.com/office/2006/metadata/properties" ma:root="true" ma:fieldsID="b49c01ca45fa442ea77a9c0f2beddabf" ns2:_="" ns3:_="">
    <xsd:import namespace="bab11561-7a77-47f0-aeae-a6a7a6ae2f34"/>
    <xsd:import namespace="9e559eb0-0420-4421-81bd-92f101515b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b11561-7a77-47f0-aeae-a6a7a6ae2f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d3ffc914-2006-4a75-bbfd-9fd29a5f6c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559eb0-0420-4421-81bd-92f101515b7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b22112a8-fc64-45cf-ab84-5366fdc20930}" ma:internalName="TaxCatchAll" ma:showField="CatchAllData" ma:web="9e559eb0-0420-4421-81bd-92f101515b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ab11561-7a77-47f0-aeae-a6a7a6ae2f34">
      <Terms xmlns="http://schemas.microsoft.com/office/infopath/2007/PartnerControls"/>
    </lcf76f155ced4ddcb4097134ff3c332f>
    <TaxCatchAll xmlns="9e559eb0-0420-4421-81bd-92f101515b71"/>
  </documentManagement>
</p:properties>
</file>

<file path=customXml/itemProps1.xml><?xml version="1.0" encoding="utf-8"?>
<ds:datastoreItem xmlns:ds="http://schemas.openxmlformats.org/officeDocument/2006/customXml" ds:itemID="{18B9B181-64FB-4233-A531-EB8255AE187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032098C-1123-4973-A809-0BED8F9DBB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7185A6-9426-4EE0-BA12-3ECB1DCE75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b11561-7a77-47f0-aeae-a6a7a6ae2f34"/>
    <ds:schemaRef ds:uri="9e559eb0-0420-4421-81bd-92f101515b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11AE907-9DD0-4163-B045-E9415A3430C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Eastleigh Borough Council</Company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Brown, Jon</dc:creator>
  <cp:keywords/>
  <cp:lastModifiedBy>Amy Taylor</cp:lastModifiedBy>
  <cp:revision>2</cp:revision>
  <dcterms:created xsi:type="dcterms:W3CDTF">2023-06-12T13:30:00Z</dcterms:created>
  <dcterms:modified xsi:type="dcterms:W3CDTF">2023-06-12T13:30:00Z</dcterms:modified>
</cp:coreProperties>
</file>